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50F" w:rsidRPr="008604A7" w:rsidRDefault="0013558E" w:rsidP="0049350F">
      <w:r>
        <w:rPr>
          <w:noProof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-209550</wp:posOffset>
            </wp:positionV>
            <wp:extent cx="2057400" cy="762000"/>
            <wp:effectExtent l="38100" t="0" r="19050" b="209550"/>
            <wp:wrapNone/>
            <wp:docPr id="1" name="Picture 0" descr="Endoch Logo for Linkedi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doch Logo for Linkedin3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7620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anchor>
        </w:drawing>
      </w:r>
    </w:p>
    <w:p w:rsidR="0020043D" w:rsidRDefault="0020043D" w:rsidP="0049350F">
      <w:pPr>
        <w:jc w:val="center"/>
        <w:rPr>
          <w:rFonts w:eastAsia="Times New Roman" w:cs="Arial"/>
          <w:color w:val="003C7A"/>
          <w:kern w:val="36"/>
          <w:sz w:val="48"/>
          <w:szCs w:val="48"/>
          <w:lang w:eastAsia="en-CA"/>
        </w:rPr>
      </w:pPr>
    </w:p>
    <w:p w:rsidR="00255DA2" w:rsidRDefault="00152D63" w:rsidP="001A352F">
      <w:pPr>
        <w:jc w:val="both"/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</w:pPr>
      <w:r w:rsidRPr="00AB450C">
        <w:rPr>
          <w:rFonts w:eastAsia="Times New Roman" w:cs="Arial"/>
          <w:noProof/>
          <w:color w:val="003C7A"/>
          <w:kern w:val="36"/>
          <w:sz w:val="48"/>
          <w:szCs w:val="48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95.55pt;margin-top:145.9pt;width:183.6pt;height:388.4pt;z-index:251660288;mso-width-percent:300;mso-position-horizontal-relative:page;mso-position-vertical-relative:page;mso-width-percent:300" o:allowincell="f" fillcolor="#e6eed5 [822]" stroked="f" strokecolor="#622423 [1605]" strokeweight="6pt">
            <v:fill r:id="rId8" o:title="Narrow horizontal" type="pattern"/>
            <v:stroke linestyle="thickThin"/>
            <v:textbox style="mso-next-textbox:#_x0000_s1029" inset="18pt,18pt,18pt,18pt">
              <w:txbxContent>
                <w:p w:rsidR="00F61D1C" w:rsidRPr="00F61D1C" w:rsidRDefault="00F61D1C" w:rsidP="00F61D1C">
                  <w:pPr>
                    <w:jc w:val="both"/>
                    <w:rPr>
                      <w:rFonts w:eastAsia="Times New Roman" w:cs="Arial"/>
                      <w:color w:val="003C7A"/>
                      <w:kern w:val="36"/>
                      <w:sz w:val="28"/>
                      <w:szCs w:val="28"/>
                      <w:lang w:eastAsia="en-CA"/>
                    </w:rPr>
                  </w:pPr>
                  <w:r w:rsidRPr="00152D63">
                    <w:rPr>
                      <w:rFonts w:eastAsia="Times New Roman" w:cs="Arial"/>
                      <w:b/>
                      <w:bCs/>
                      <w:color w:val="003C7A"/>
                      <w:kern w:val="36"/>
                      <w:sz w:val="28"/>
                      <w:szCs w:val="28"/>
                      <w:lang w:eastAsia="en-CA"/>
                    </w:rPr>
                    <w:t>Endoch</w:t>
                  </w:r>
                  <w:r w:rsidRPr="00F61D1C">
                    <w:rPr>
                      <w:rFonts w:eastAsia="Times New Roman" w:cs="Arial"/>
                      <w:color w:val="003C7A"/>
                      <w:kern w:val="36"/>
                      <w:sz w:val="28"/>
                      <w:szCs w:val="28"/>
                      <w:lang w:eastAsia="en-CA"/>
                    </w:rPr>
                    <w:t xml:space="preserve"> </w:t>
                  </w:r>
                  <w:r w:rsidRPr="00C22045">
                    <w:rPr>
                      <w:rFonts w:eastAsia="Times New Roman" w:cs="Arial"/>
                      <w:b/>
                      <w:bCs/>
                      <w:color w:val="003C7A"/>
                      <w:kern w:val="36"/>
                      <w:sz w:val="28"/>
                      <w:szCs w:val="28"/>
                      <w:lang w:eastAsia="en-CA"/>
                    </w:rPr>
                    <w:t>Inc</w:t>
                  </w:r>
                  <w:r w:rsidRPr="00F61D1C">
                    <w:rPr>
                      <w:rFonts w:eastAsia="Times New Roman" w:cs="Arial"/>
                      <w:color w:val="003C7A"/>
                      <w:kern w:val="36"/>
                      <w:sz w:val="28"/>
                      <w:szCs w:val="28"/>
                      <w:lang w:eastAsia="en-CA"/>
                    </w:rPr>
                    <w:t xml:space="preserve">. is a Proud Canadian ISO </w:t>
                  </w:r>
                  <w:r w:rsidR="00EC3D5E">
                    <w:rPr>
                      <w:rFonts w:eastAsia="Times New Roman" w:cs="Arial"/>
                      <w:color w:val="003C7A"/>
                      <w:kern w:val="36"/>
                      <w:sz w:val="28"/>
                      <w:szCs w:val="28"/>
                      <w:lang w:eastAsia="en-CA"/>
                    </w:rPr>
                    <w:t xml:space="preserve">13485 </w:t>
                  </w:r>
                  <w:r w:rsidRPr="00F61D1C">
                    <w:rPr>
                      <w:rFonts w:eastAsia="Times New Roman" w:cs="Arial"/>
                      <w:color w:val="003C7A"/>
                      <w:kern w:val="36"/>
                      <w:sz w:val="28"/>
                      <w:szCs w:val="28"/>
                      <w:lang w:eastAsia="en-CA"/>
                    </w:rPr>
                    <w:t xml:space="preserve">Certified medical devices Manufacturer, who have been successfully operating In the Canadian and Global market for the past 10 years, </w:t>
                  </w:r>
                </w:p>
                <w:p w:rsidR="001F3947" w:rsidRDefault="00F61D1C" w:rsidP="00255DA2">
                  <w:pPr>
                    <w:jc w:val="both"/>
                    <w:rPr>
                      <w:rFonts w:eastAsia="Times New Roman" w:cs="Arial"/>
                      <w:color w:val="003C7A"/>
                      <w:kern w:val="36"/>
                      <w:sz w:val="28"/>
                      <w:szCs w:val="28"/>
                      <w:lang w:eastAsia="en-CA"/>
                    </w:rPr>
                  </w:pPr>
                  <w:proofErr w:type="gramStart"/>
                  <w:r>
                    <w:rPr>
                      <w:rFonts w:eastAsia="Times New Roman" w:cs="Arial"/>
                      <w:color w:val="003C7A"/>
                      <w:kern w:val="36"/>
                      <w:sz w:val="28"/>
                      <w:szCs w:val="28"/>
                      <w:lang w:eastAsia="en-CA"/>
                    </w:rPr>
                    <w:t>Starting 2015 with a new product line Semi-</w:t>
                  </w:r>
                  <w:r w:rsidRPr="00F61D1C">
                    <w:rPr>
                      <w:rFonts w:eastAsia="Times New Roman" w:cs="Arial"/>
                      <w:color w:val="003C7A"/>
                      <w:kern w:val="36"/>
                      <w:sz w:val="28"/>
                      <w:szCs w:val="28"/>
                      <w:lang w:eastAsia="en-CA"/>
                    </w:rPr>
                    <w:t xml:space="preserve">Flex </w:t>
                  </w:r>
                  <w:r>
                    <w:rPr>
                      <w:rFonts w:eastAsia="Times New Roman" w:cs="Arial"/>
                      <w:color w:val="003C7A"/>
                      <w:kern w:val="36"/>
                      <w:sz w:val="28"/>
                      <w:szCs w:val="28"/>
                      <w:lang w:eastAsia="en-CA"/>
                    </w:rPr>
                    <w:t xml:space="preserve">endoscopes </w:t>
                  </w:r>
                  <w:r w:rsidRPr="00F61D1C">
                    <w:rPr>
                      <w:rFonts w:eastAsia="Times New Roman" w:cs="Arial"/>
                      <w:color w:val="003C7A"/>
                      <w:kern w:val="36"/>
                      <w:sz w:val="28"/>
                      <w:szCs w:val="28"/>
                      <w:lang w:eastAsia="en-CA"/>
                    </w:rPr>
                    <w:t xml:space="preserve">and a start up operations in the Middle East, and very </w:t>
                  </w:r>
                  <w:r w:rsidR="00255DA2">
                    <w:rPr>
                      <w:rFonts w:eastAsia="Times New Roman" w:cs="Arial"/>
                      <w:color w:val="003C7A"/>
                      <w:kern w:val="36"/>
                      <w:sz w:val="28"/>
                      <w:szCs w:val="28"/>
                      <w:lang w:eastAsia="en-CA"/>
                    </w:rPr>
                    <w:t>ambitious plans for the future.</w:t>
                  </w:r>
                  <w:proofErr w:type="gramEnd"/>
                </w:p>
                <w:p w:rsidR="00255DA2" w:rsidRDefault="00255DA2" w:rsidP="00255DA2">
                  <w:pPr>
                    <w:jc w:val="center"/>
                    <w:rPr>
                      <w:rFonts w:eastAsia="Times New Roman" w:cs="Arial"/>
                      <w:color w:val="003C7A"/>
                      <w:kern w:val="36"/>
                      <w:sz w:val="28"/>
                      <w:szCs w:val="28"/>
                      <w:lang w:eastAsia="en-CA"/>
                    </w:rPr>
                  </w:pPr>
                </w:p>
              </w:txbxContent>
            </v:textbox>
            <w10:wrap type="square" anchorx="page" anchory="page"/>
          </v:shape>
        </w:pict>
      </w:r>
      <w:r w:rsidR="00255DA2"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  <w:t>What we do:</w:t>
      </w:r>
    </w:p>
    <w:p w:rsidR="00255DA2" w:rsidRDefault="00255DA2" w:rsidP="00255DA2">
      <w:pPr>
        <w:pStyle w:val="ListParagraph"/>
        <w:numPr>
          <w:ilvl w:val="0"/>
          <w:numId w:val="3"/>
        </w:numPr>
        <w:jc w:val="both"/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</w:pPr>
      <w:r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  <w:t xml:space="preserve">Manufacture </w:t>
      </w:r>
      <w:r w:rsidR="001C4420"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  <w:t xml:space="preserve">and sale of </w:t>
      </w:r>
      <w:r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  <w:t xml:space="preserve">Rigid and semi flex endoscopes </w:t>
      </w:r>
    </w:p>
    <w:p w:rsidR="00255DA2" w:rsidRDefault="00255DA2" w:rsidP="00255DA2">
      <w:pPr>
        <w:pStyle w:val="ListParagraph"/>
        <w:numPr>
          <w:ilvl w:val="0"/>
          <w:numId w:val="3"/>
        </w:numPr>
        <w:jc w:val="both"/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</w:pPr>
      <w:r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  <w:t xml:space="preserve">Repair all makes and models of rigid and flexible scopes </w:t>
      </w:r>
    </w:p>
    <w:p w:rsidR="001C4420" w:rsidRDefault="001C4420" w:rsidP="00255DA2">
      <w:pPr>
        <w:pStyle w:val="ListParagraph"/>
        <w:numPr>
          <w:ilvl w:val="0"/>
          <w:numId w:val="3"/>
        </w:numPr>
        <w:jc w:val="both"/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</w:pPr>
      <w:r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  <w:t xml:space="preserve">Manufacture and Sale of forceps and accessories </w:t>
      </w:r>
    </w:p>
    <w:p w:rsidR="00255DA2" w:rsidRDefault="00255DA2" w:rsidP="00255DA2">
      <w:pPr>
        <w:pStyle w:val="ListParagraph"/>
        <w:numPr>
          <w:ilvl w:val="0"/>
          <w:numId w:val="3"/>
        </w:numPr>
        <w:jc w:val="both"/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</w:pPr>
      <w:r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  <w:t xml:space="preserve">Added value services </w:t>
      </w:r>
    </w:p>
    <w:p w:rsidR="00255DA2" w:rsidRDefault="00255DA2" w:rsidP="00255DA2">
      <w:pPr>
        <w:pStyle w:val="ListParagraph"/>
        <w:numPr>
          <w:ilvl w:val="1"/>
          <w:numId w:val="3"/>
        </w:numPr>
        <w:jc w:val="both"/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</w:pPr>
      <w:r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  <w:t xml:space="preserve">Technical studies </w:t>
      </w:r>
    </w:p>
    <w:p w:rsidR="00255DA2" w:rsidRDefault="00255DA2" w:rsidP="00255DA2">
      <w:pPr>
        <w:pStyle w:val="ListParagraph"/>
        <w:numPr>
          <w:ilvl w:val="1"/>
          <w:numId w:val="3"/>
        </w:numPr>
        <w:jc w:val="both"/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</w:pPr>
      <w:r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  <w:t>Staff Training and Development</w:t>
      </w:r>
    </w:p>
    <w:p w:rsidR="00255DA2" w:rsidRDefault="00255DA2" w:rsidP="00255DA2">
      <w:pPr>
        <w:pStyle w:val="ListParagraph"/>
        <w:numPr>
          <w:ilvl w:val="1"/>
          <w:numId w:val="3"/>
        </w:numPr>
        <w:jc w:val="both"/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</w:pPr>
      <w:r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  <w:t xml:space="preserve">Loaner equipment </w:t>
      </w:r>
    </w:p>
    <w:p w:rsidR="00255DA2" w:rsidRDefault="00255DA2" w:rsidP="00255DA2">
      <w:pPr>
        <w:pStyle w:val="ListParagraph"/>
        <w:numPr>
          <w:ilvl w:val="1"/>
          <w:numId w:val="3"/>
        </w:numPr>
        <w:jc w:val="both"/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</w:pPr>
      <w:r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  <w:t xml:space="preserve">Free no obligation in house evaluation </w:t>
      </w:r>
    </w:p>
    <w:p w:rsidR="00255DA2" w:rsidRPr="001C4420" w:rsidRDefault="00255DA2" w:rsidP="001C4420">
      <w:pPr>
        <w:pStyle w:val="ListParagraph"/>
        <w:numPr>
          <w:ilvl w:val="1"/>
          <w:numId w:val="3"/>
        </w:numPr>
        <w:jc w:val="both"/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</w:pPr>
      <w:r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  <w:t>Trade in older / used equipment</w:t>
      </w:r>
    </w:p>
    <w:p w:rsidR="001F3947" w:rsidRPr="00F61D1C" w:rsidRDefault="001F3947" w:rsidP="001A352F">
      <w:pPr>
        <w:jc w:val="both"/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</w:pPr>
      <w:r w:rsidRPr="00F61D1C">
        <w:rPr>
          <w:rFonts w:eastAsia="Times New Roman" w:cs="Arial"/>
          <w:b/>
          <w:bCs/>
          <w:color w:val="003C7A"/>
          <w:kern w:val="36"/>
          <w:sz w:val="28"/>
          <w:szCs w:val="28"/>
          <w:lang w:eastAsia="en-CA"/>
        </w:rPr>
        <w:t>Why choose Endoch as your success partner:</w:t>
      </w:r>
    </w:p>
    <w:p w:rsidR="001F3947" w:rsidRDefault="001F3947" w:rsidP="00661753">
      <w:pPr>
        <w:pStyle w:val="ListParagraph"/>
        <w:numPr>
          <w:ilvl w:val="0"/>
          <w:numId w:val="4"/>
        </w:numPr>
        <w:jc w:val="both"/>
        <w:rPr>
          <w:rFonts w:eastAsia="Times New Roman" w:cs="Arial"/>
          <w:color w:val="003C7A"/>
          <w:kern w:val="36"/>
          <w:sz w:val="28"/>
          <w:szCs w:val="28"/>
          <w:lang w:eastAsia="en-CA"/>
        </w:rPr>
      </w:pPr>
      <w:r>
        <w:rPr>
          <w:rFonts w:eastAsia="Times New Roman" w:cs="Arial"/>
          <w:color w:val="003C7A"/>
          <w:kern w:val="36"/>
          <w:sz w:val="28"/>
          <w:szCs w:val="28"/>
          <w:lang w:eastAsia="en-CA"/>
        </w:rPr>
        <w:t>Canadian manufacturer</w:t>
      </w:r>
    </w:p>
    <w:p w:rsidR="001F3947" w:rsidRDefault="001F3947" w:rsidP="00661753">
      <w:pPr>
        <w:pStyle w:val="ListParagraph"/>
        <w:numPr>
          <w:ilvl w:val="0"/>
          <w:numId w:val="4"/>
        </w:numPr>
        <w:jc w:val="both"/>
        <w:rPr>
          <w:rFonts w:eastAsia="Times New Roman" w:cs="Arial"/>
          <w:color w:val="003C7A"/>
          <w:kern w:val="36"/>
          <w:sz w:val="28"/>
          <w:szCs w:val="28"/>
          <w:lang w:eastAsia="en-CA"/>
        </w:rPr>
      </w:pPr>
      <w:r>
        <w:rPr>
          <w:rFonts w:eastAsia="Times New Roman" w:cs="Arial"/>
          <w:color w:val="003C7A"/>
          <w:kern w:val="36"/>
          <w:sz w:val="28"/>
          <w:szCs w:val="28"/>
          <w:lang w:eastAsia="en-CA"/>
        </w:rPr>
        <w:t xml:space="preserve">ISO </w:t>
      </w:r>
      <w:r w:rsidR="00EC3D5E">
        <w:rPr>
          <w:rFonts w:eastAsia="Times New Roman" w:cs="Arial"/>
          <w:color w:val="003C7A"/>
          <w:kern w:val="36"/>
          <w:sz w:val="28"/>
          <w:szCs w:val="28"/>
          <w:lang w:eastAsia="en-CA"/>
        </w:rPr>
        <w:t xml:space="preserve">13485 </w:t>
      </w:r>
      <w:r>
        <w:rPr>
          <w:rFonts w:eastAsia="Times New Roman" w:cs="Arial"/>
          <w:color w:val="003C7A"/>
          <w:kern w:val="36"/>
          <w:sz w:val="28"/>
          <w:szCs w:val="28"/>
          <w:lang w:eastAsia="en-CA"/>
        </w:rPr>
        <w:t>Certified</w:t>
      </w:r>
      <w:r w:rsidR="00F61D1C">
        <w:rPr>
          <w:rFonts w:eastAsia="Times New Roman" w:cs="Arial"/>
          <w:color w:val="003C7A"/>
          <w:kern w:val="36"/>
          <w:sz w:val="28"/>
          <w:szCs w:val="28"/>
          <w:lang w:eastAsia="en-CA"/>
        </w:rPr>
        <w:t xml:space="preserve"> facility </w:t>
      </w:r>
    </w:p>
    <w:p w:rsidR="001F3947" w:rsidRDefault="001F3947" w:rsidP="00661753">
      <w:pPr>
        <w:pStyle w:val="ListParagraph"/>
        <w:numPr>
          <w:ilvl w:val="0"/>
          <w:numId w:val="4"/>
        </w:numPr>
        <w:jc w:val="both"/>
        <w:rPr>
          <w:rFonts w:eastAsia="Times New Roman" w:cs="Arial"/>
          <w:color w:val="003C7A"/>
          <w:kern w:val="36"/>
          <w:sz w:val="28"/>
          <w:szCs w:val="28"/>
          <w:lang w:eastAsia="en-CA"/>
        </w:rPr>
      </w:pPr>
      <w:r>
        <w:rPr>
          <w:rFonts w:eastAsia="Times New Roman" w:cs="Arial"/>
          <w:color w:val="003C7A"/>
          <w:kern w:val="36"/>
          <w:sz w:val="28"/>
          <w:szCs w:val="28"/>
          <w:lang w:eastAsia="en-CA"/>
        </w:rPr>
        <w:t xml:space="preserve">More than 50 years of combined experience </w:t>
      </w:r>
    </w:p>
    <w:p w:rsidR="001F3947" w:rsidRDefault="00EC3D5E" w:rsidP="00EC3D5E">
      <w:pPr>
        <w:pStyle w:val="ListParagraph"/>
        <w:numPr>
          <w:ilvl w:val="0"/>
          <w:numId w:val="4"/>
        </w:numPr>
        <w:jc w:val="both"/>
        <w:rPr>
          <w:rFonts w:eastAsia="Times New Roman" w:cs="Arial"/>
          <w:color w:val="003C7A"/>
          <w:kern w:val="36"/>
          <w:sz w:val="28"/>
          <w:szCs w:val="28"/>
          <w:lang w:eastAsia="en-CA"/>
        </w:rPr>
      </w:pPr>
      <w:r>
        <w:rPr>
          <w:rFonts w:eastAsia="Times New Roman" w:cs="Arial"/>
          <w:color w:val="003C7A"/>
          <w:kern w:val="36"/>
          <w:sz w:val="28"/>
          <w:szCs w:val="28"/>
          <w:lang w:eastAsia="en-CA"/>
        </w:rPr>
        <w:t>Dedicated repairs facility (</w:t>
      </w:r>
      <w:r w:rsidR="001F3947">
        <w:rPr>
          <w:rFonts w:eastAsia="Times New Roman" w:cs="Arial"/>
          <w:color w:val="003C7A"/>
          <w:kern w:val="36"/>
          <w:sz w:val="28"/>
          <w:szCs w:val="28"/>
          <w:lang w:eastAsia="en-CA"/>
        </w:rPr>
        <w:t>flexible and</w:t>
      </w:r>
      <w:r>
        <w:rPr>
          <w:rFonts w:eastAsia="Times New Roman" w:cs="Arial"/>
          <w:color w:val="003C7A"/>
          <w:kern w:val="36"/>
          <w:sz w:val="28"/>
          <w:szCs w:val="28"/>
          <w:lang w:eastAsia="en-CA"/>
        </w:rPr>
        <w:t xml:space="preserve"> Rigid</w:t>
      </w:r>
      <w:r w:rsidR="001F3947">
        <w:rPr>
          <w:rFonts w:eastAsia="Times New Roman" w:cs="Arial"/>
          <w:color w:val="003C7A"/>
          <w:kern w:val="36"/>
          <w:sz w:val="28"/>
          <w:szCs w:val="28"/>
          <w:lang w:eastAsia="en-CA"/>
        </w:rPr>
        <w:t>)</w:t>
      </w:r>
    </w:p>
    <w:p w:rsidR="001F3947" w:rsidRDefault="001F3947" w:rsidP="00661753">
      <w:pPr>
        <w:pStyle w:val="ListParagraph"/>
        <w:numPr>
          <w:ilvl w:val="0"/>
          <w:numId w:val="4"/>
        </w:numPr>
        <w:jc w:val="both"/>
        <w:rPr>
          <w:rFonts w:eastAsia="Times New Roman" w:cs="Arial"/>
          <w:color w:val="003C7A"/>
          <w:kern w:val="36"/>
          <w:sz w:val="28"/>
          <w:szCs w:val="28"/>
          <w:lang w:eastAsia="en-CA"/>
        </w:rPr>
      </w:pPr>
      <w:r>
        <w:rPr>
          <w:rFonts w:eastAsia="Times New Roman" w:cs="Arial"/>
          <w:color w:val="003C7A"/>
          <w:kern w:val="36"/>
          <w:sz w:val="28"/>
          <w:szCs w:val="28"/>
          <w:lang w:eastAsia="en-CA"/>
        </w:rPr>
        <w:t xml:space="preserve">Certified technicians </w:t>
      </w:r>
    </w:p>
    <w:p w:rsidR="00EC3D5E" w:rsidRDefault="001F3947" w:rsidP="00661753">
      <w:pPr>
        <w:pStyle w:val="ListParagraph"/>
        <w:numPr>
          <w:ilvl w:val="0"/>
          <w:numId w:val="4"/>
        </w:numPr>
        <w:jc w:val="both"/>
        <w:rPr>
          <w:rFonts w:eastAsia="Times New Roman" w:cs="Arial"/>
          <w:color w:val="003C7A"/>
          <w:kern w:val="36"/>
          <w:sz w:val="28"/>
          <w:szCs w:val="28"/>
          <w:lang w:eastAsia="en-CA"/>
        </w:rPr>
      </w:pPr>
      <w:r>
        <w:rPr>
          <w:rFonts w:eastAsia="Times New Roman" w:cs="Arial"/>
          <w:color w:val="003C7A"/>
          <w:kern w:val="36"/>
          <w:sz w:val="28"/>
          <w:szCs w:val="28"/>
          <w:lang w:eastAsia="en-CA"/>
        </w:rPr>
        <w:t>Turnaround time promise</w:t>
      </w:r>
      <w:r w:rsidR="00F61D1C">
        <w:rPr>
          <w:rFonts w:eastAsia="Times New Roman" w:cs="Arial"/>
          <w:color w:val="003C7A"/>
          <w:kern w:val="36"/>
          <w:sz w:val="28"/>
          <w:szCs w:val="28"/>
          <w:lang w:eastAsia="en-CA"/>
        </w:rPr>
        <w:t xml:space="preserve">: </w:t>
      </w:r>
    </w:p>
    <w:p w:rsidR="00EC3D5E" w:rsidRDefault="00F61D1C" w:rsidP="00EC3D5E">
      <w:pPr>
        <w:pStyle w:val="ListParagraph"/>
        <w:numPr>
          <w:ilvl w:val="1"/>
          <w:numId w:val="4"/>
        </w:numPr>
        <w:jc w:val="both"/>
        <w:rPr>
          <w:rFonts w:eastAsia="Times New Roman" w:cs="Arial"/>
          <w:color w:val="003C7A"/>
          <w:kern w:val="36"/>
          <w:sz w:val="28"/>
          <w:szCs w:val="28"/>
          <w:lang w:eastAsia="en-CA"/>
        </w:rPr>
      </w:pPr>
      <w:r>
        <w:rPr>
          <w:rFonts w:eastAsia="Times New Roman" w:cs="Arial"/>
          <w:color w:val="003C7A"/>
          <w:kern w:val="36"/>
          <w:sz w:val="28"/>
          <w:szCs w:val="28"/>
          <w:lang w:eastAsia="en-CA"/>
        </w:rPr>
        <w:t>24-48 for quote</w:t>
      </w:r>
      <w:r w:rsidR="00EC3D5E">
        <w:rPr>
          <w:rFonts w:eastAsia="Times New Roman" w:cs="Arial"/>
          <w:color w:val="003C7A"/>
          <w:kern w:val="36"/>
          <w:sz w:val="28"/>
          <w:szCs w:val="28"/>
          <w:lang w:eastAsia="en-CA"/>
        </w:rPr>
        <w:t xml:space="preserve">s, </w:t>
      </w:r>
    </w:p>
    <w:p w:rsidR="001F3947" w:rsidRDefault="00152D63" w:rsidP="00EC3D5E">
      <w:pPr>
        <w:pStyle w:val="ListParagraph"/>
        <w:numPr>
          <w:ilvl w:val="1"/>
          <w:numId w:val="4"/>
        </w:numPr>
        <w:jc w:val="both"/>
        <w:rPr>
          <w:rFonts w:eastAsia="Times New Roman" w:cs="Arial"/>
          <w:color w:val="003C7A"/>
          <w:kern w:val="36"/>
          <w:sz w:val="28"/>
          <w:szCs w:val="28"/>
          <w:lang w:eastAsia="en-CA"/>
        </w:rPr>
      </w:pPr>
      <w:r w:rsidRPr="00AB450C">
        <w:rPr>
          <w:rFonts w:eastAsia="Times New Roman" w:cs="Arial"/>
          <w:noProof/>
          <w:color w:val="003C7A"/>
          <w:kern w:val="36"/>
          <w:sz w:val="28"/>
          <w:szCs w:val="28"/>
          <w:lang w:val="en-US"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1" type="#_x0000_t185" style="position:absolute;left:0;text-align:left;margin-left:333.15pt;margin-top:516.15pt;width:162.65pt;height:86.35pt;rotation:-360;z-index:251667456;mso-position-horizontal-relative:margin;mso-position-vertical-relative:margin;mso-width-relative:margin;mso-height-relative:margin" o:allowincell="f" adj="1739" fillcolor="#943634 [2405]" strokecolor="#1f497d [3215]" strokeweight="3pt">
            <v:imagedata embosscolor="shadow add(51)"/>
            <v:shadow type="emboss" color="lineOrFill darken(153)" color2="shadow add(102)" offset="1pt,1pt"/>
            <v:textbox style="mso-next-textbox:#_x0000_s1031" inset="3.6pt,,3.6pt">
              <w:txbxContent>
                <w:p w:rsidR="001C4420" w:rsidRDefault="001C4420" w:rsidP="00EC3D5E">
                  <w:pPr>
                    <w:pStyle w:val="Footer"/>
                    <w:jc w:val="center"/>
                    <w:rPr>
                      <w:b/>
                      <w:bCs/>
                      <w:color w:val="4F81BD" w:themeColor="accent1"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color w:val="4F81BD" w:themeColor="accent1"/>
                      <w:sz w:val="24"/>
                      <w:szCs w:val="24"/>
                    </w:rPr>
                    <w:t xml:space="preserve">Contact Endoch </w:t>
                  </w:r>
                </w:p>
                <w:p w:rsidR="00EC3D5E" w:rsidRPr="00255DA2" w:rsidRDefault="00EC3D5E" w:rsidP="00EC3D5E">
                  <w:pPr>
                    <w:pStyle w:val="Footer"/>
                    <w:jc w:val="center"/>
                    <w:rPr>
                      <w:b/>
                      <w:bCs/>
                      <w:color w:val="4F81BD" w:themeColor="accent1"/>
                      <w:sz w:val="24"/>
                      <w:szCs w:val="24"/>
                    </w:rPr>
                  </w:pPr>
                  <w:r w:rsidRPr="00255DA2">
                    <w:rPr>
                      <w:b/>
                      <w:bCs/>
                      <w:color w:val="4F81BD" w:themeColor="accent1"/>
                      <w:sz w:val="24"/>
                      <w:szCs w:val="24"/>
                    </w:rPr>
                    <w:t xml:space="preserve">12 </w:t>
                  </w:r>
                  <w:proofErr w:type="spellStart"/>
                  <w:r w:rsidRPr="00255DA2">
                    <w:rPr>
                      <w:b/>
                      <w:bCs/>
                      <w:color w:val="4F81BD" w:themeColor="accent1"/>
                      <w:sz w:val="24"/>
                      <w:szCs w:val="24"/>
                    </w:rPr>
                    <w:t>Bradwick</w:t>
                  </w:r>
                  <w:proofErr w:type="spellEnd"/>
                  <w:r w:rsidRPr="00255DA2">
                    <w:rPr>
                      <w:b/>
                      <w:bCs/>
                      <w:color w:val="4F81BD" w:themeColor="accent1"/>
                      <w:sz w:val="24"/>
                      <w:szCs w:val="24"/>
                    </w:rPr>
                    <w:t xml:space="preserve"> Dr., Concord, ON, L4K3P6, Canada | </w:t>
                  </w:r>
                  <w:hyperlink r:id="rId9" w:history="1">
                    <w:r w:rsidRPr="00255DA2">
                      <w:rPr>
                        <w:rStyle w:val="Hyperlink"/>
                        <w:b/>
                        <w:bCs/>
                        <w:color w:val="4F81BD" w:themeColor="accent1"/>
                        <w:sz w:val="24"/>
                        <w:szCs w:val="24"/>
                      </w:rPr>
                      <w:t>www.endoch.com</w:t>
                    </w:r>
                  </w:hyperlink>
                  <w:r w:rsidRPr="00255DA2">
                    <w:rPr>
                      <w:b/>
                      <w:bCs/>
                      <w:color w:val="4F81BD" w:themeColor="accent1"/>
                      <w:sz w:val="24"/>
                      <w:szCs w:val="24"/>
                    </w:rPr>
                    <w:t xml:space="preserve"> |</w:t>
                  </w:r>
                </w:p>
                <w:p w:rsidR="00EC3D5E" w:rsidRPr="00255DA2" w:rsidRDefault="00EC3D5E" w:rsidP="00EC3D5E">
                  <w:pPr>
                    <w:pStyle w:val="Footer"/>
                    <w:jc w:val="center"/>
                    <w:rPr>
                      <w:b/>
                      <w:bCs/>
                      <w:color w:val="4F81BD" w:themeColor="accent1"/>
                      <w:sz w:val="24"/>
                      <w:szCs w:val="24"/>
                    </w:rPr>
                  </w:pPr>
                  <w:r w:rsidRPr="00255DA2">
                    <w:rPr>
                      <w:b/>
                      <w:bCs/>
                      <w:color w:val="4F81BD" w:themeColor="accent1"/>
                      <w:sz w:val="24"/>
                      <w:szCs w:val="24"/>
                    </w:rPr>
                    <w:t>905-669-6999</w:t>
                  </w:r>
                </w:p>
                <w:p w:rsidR="00EC3D5E" w:rsidRPr="00EC3D5E" w:rsidRDefault="00EC3D5E" w:rsidP="00EC3D5E">
                  <w:pPr>
                    <w:rPr>
                      <w:szCs w:val="24"/>
                    </w:rPr>
                  </w:pPr>
                </w:p>
              </w:txbxContent>
            </v:textbox>
            <w10:wrap type="square" anchorx="margin" anchory="margin"/>
          </v:shape>
        </w:pict>
      </w:r>
      <w:r w:rsidR="001F3947">
        <w:rPr>
          <w:rFonts w:eastAsia="Times New Roman" w:cs="Arial"/>
          <w:color w:val="003C7A"/>
          <w:kern w:val="36"/>
          <w:sz w:val="28"/>
          <w:szCs w:val="28"/>
          <w:lang w:eastAsia="en-CA"/>
        </w:rPr>
        <w:t>2-5 business days for repairs.</w:t>
      </w:r>
    </w:p>
    <w:p w:rsidR="00EC3D5E" w:rsidRDefault="001F3947" w:rsidP="00661753">
      <w:pPr>
        <w:pStyle w:val="ListParagraph"/>
        <w:numPr>
          <w:ilvl w:val="0"/>
          <w:numId w:val="4"/>
        </w:numPr>
        <w:jc w:val="both"/>
        <w:rPr>
          <w:rFonts w:eastAsia="Times New Roman" w:cs="Arial"/>
          <w:color w:val="003C7A"/>
          <w:kern w:val="36"/>
          <w:sz w:val="28"/>
          <w:szCs w:val="28"/>
          <w:lang w:eastAsia="en-CA"/>
        </w:rPr>
      </w:pPr>
      <w:r>
        <w:rPr>
          <w:rFonts w:eastAsia="Times New Roman" w:cs="Arial"/>
          <w:color w:val="003C7A"/>
          <w:kern w:val="36"/>
          <w:sz w:val="28"/>
          <w:szCs w:val="28"/>
          <w:lang w:eastAsia="en-CA"/>
        </w:rPr>
        <w:t xml:space="preserve">Warranty: </w:t>
      </w:r>
    </w:p>
    <w:p w:rsidR="00EC3D5E" w:rsidRDefault="001F3947" w:rsidP="00EC3D5E">
      <w:pPr>
        <w:pStyle w:val="ListParagraph"/>
        <w:numPr>
          <w:ilvl w:val="1"/>
          <w:numId w:val="4"/>
        </w:numPr>
        <w:jc w:val="both"/>
        <w:rPr>
          <w:rFonts w:eastAsia="Times New Roman" w:cs="Arial"/>
          <w:color w:val="003C7A"/>
          <w:kern w:val="36"/>
          <w:sz w:val="28"/>
          <w:szCs w:val="28"/>
          <w:lang w:eastAsia="en-CA"/>
        </w:rPr>
      </w:pPr>
      <w:r>
        <w:rPr>
          <w:rFonts w:eastAsia="Times New Roman" w:cs="Arial"/>
          <w:color w:val="003C7A"/>
          <w:kern w:val="36"/>
          <w:sz w:val="28"/>
          <w:szCs w:val="28"/>
          <w:lang w:eastAsia="en-CA"/>
        </w:rPr>
        <w:t xml:space="preserve">120 days on all repairs, </w:t>
      </w:r>
    </w:p>
    <w:p w:rsidR="00EC3D5E" w:rsidRDefault="001F3947" w:rsidP="00EC3D5E">
      <w:pPr>
        <w:pStyle w:val="ListParagraph"/>
        <w:numPr>
          <w:ilvl w:val="1"/>
          <w:numId w:val="4"/>
        </w:numPr>
        <w:jc w:val="both"/>
        <w:rPr>
          <w:rFonts w:eastAsia="Times New Roman" w:cs="Arial"/>
          <w:color w:val="003C7A"/>
          <w:kern w:val="36"/>
          <w:sz w:val="28"/>
          <w:szCs w:val="28"/>
          <w:lang w:eastAsia="en-CA"/>
        </w:rPr>
      </w:pPr>
      <w:r>
        <w:rPr>
          <w:rFonts w:eastAsia="Times New Roman" w:cs="Arial"/>
          <w:color w:val="003C7A"/>
          <w:kern w:val="36"/>
          <w:sz w:val="28"/>
          <w:szCs w:val="28"/>
          <w:lang w:eastAsia="en-CA"/>
        </w:rPr>
        <w:t>1</w:t>
      </w:r>
      <w:r w:rsidR="00EC3D5E">
        <w:rPr>
          <w:rFonts w:eastAsia="Times New Roman" w:cs="Arial"/>
          <w:color w:val="003C7A"/>
          <w:kern w:val="36"/>
          <w:sz w:val="28"/>
          <w:szCs w:val="28"/>
          <w:lang w:eastAsia="en-CA"/>
        </w:rPr>
        <w:t xml:space="preserve"> year on all refurbished items and </w:t>
      </w:r>
    </w:p>
    <w:p w:rsidR="001F3947" w:rsidRDefault="001F3947" w:rsidP="00EC3D5E">
      <w:pPr>
        <w:pStyle w:val="ListParagraph"/>
        <w:numPr>
          <w:ilvl w:val="1"/>
          <w:numId w:val="4"/>
        </w:numPr>
        <w:jc w:val="both"/>
        <w:rPr>
          <w:rFonts w:eastAsia="Times New Roman" w:cs="Arial"/>
          <w:color w:val="003C7A"/>
          <w:kern w:val="36"/>
          <w:sz w:val="28"/>
          <w:szCs w:val="28"/>
          <w:lang w:eastAsia="en-CA"/>
        </w:rPr>
      </w:pPr>
      <w:r>
        <w:rPr>
          <w:rFonts w:eastAsia="Times New Roman" w:cs="Arial"/>
          <w:color w:val="003C7A"/>
          <w:kern w:val="36"/>
          <w:sz w:val="28"/>
          <w:szCs w:val="28"/>
          <w:lang w:eastAsia="en-CA"/>
        </w:rPr>
        <w:t xml:space="preserve">2 years on our own lines </w:t>
      </w:r>
    </w:p>
    <w:p w:rsidR="001A352F" w:rsidRDefault="00FC6F25" w:rsidP="00661753">
      <w:pPr>
        <w:jc w:val="both"/>
        <w:rPr>
          <w:rFonts w:eastAsia="Times New Roman" w:cs="Arial"/>
          <w:color w:val="003C7A"/>
          <w:kern w:val="36"/>
          <w:sz w:val="28"/>
          <w:szCs w:val="28"/>
          <w:lang w:eastAsia="en-CA"/>
        </w:rPr>
      </w:pPr>
      <w:r>
        <w:rPr>
          <w:rFonts w:asciiTheme="majorHAnsi" w:eastAsiaTheme="majorEastAsia" w:hAnsiTheme="majorHAnsi" w:cstheme="majorBidi"/>
          <w:i/>
          <w:iCs/>
          <w:noProof/>
          <w:sz w:val="20"/>
          <w:szCs w:val="20"/>
          <w:lang w:eastAsia="en-C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4481407</wp:posOffset>
            </wp:positionH>
            <wp:positionV relativeFrom="paragraph">
              <wp:posOffset>176742</wp:posOffset>
            </wp:positionV>
            <wp:extent cx="1665393" cy="413173"/>
            <wp:effectExtent l="19050" t="0" r="0" b="0"/>
            <wp:wrapNone/>
            <wp:docPr id="182" name="Picture 10" descr="http://vaughanchamber.ca/wp-content/uploads/2014/10/CanadianChamb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vaughanchamber.ca/wp-content/uploads/2014/10/CanadianChambe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t="254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393" cy="413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eastAsiaTheme="majorEastAsia" w:hAnsiTheme="majorHAnsi" w:cstheme="majorBidi"/>
          <w:i/>
          <w:iCs/>
          <w:noProof/>
          <w:sz w:val="20"/>
          <w:szCs w:val="20"/>
          <w:lang w:eastAsia="en-C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3210137</wp:posOffset>
            </wp:positionH>
            <wp:positionV relativeFrom="paragraph">
              <wp:posOffset>224155</wp:posOffset>
            </wp:positionV>
            <wp:extent cx="1120563" cy="270933"/>
            <wp:effectExtent l="19050" t="0" r="3387" b="0"/>
            <wp:wrapNone/>
            <wp:docPr id="177" name="Picture 1" descr="http://vaughanchamber.ca/wp-content/uploads/2014/09/VaughanChamberOfCommerce-m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vaughanchamber.ca/wp-content/uploads/2014/09/VaughanChamberOfCommerce-med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0563" cy="270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eastAsiaTheme="majorEastAsia" w:hAnsiTheme="majorHAnsi" w:cstheme="majorBidi"/>
          <w:i/>
          <w:iCs/>
          <w:noProof/>
          <w:sz w:val="20"/>
          <w:szCs w:val="20"/>
          <w:lang w:eastAsia="en-C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2566247</wp:posOffset>
            </wp:positionH>
            <wp:positionV relativeFrom="paragraph">
              <wp:posOffset>27728</wp:posOffset>
            </wp:positionV>
            <wp:extent cx="577003" cy="528320"/>
            <wp:effectExtent l="19050" t="0" r="0" b="0"/>
            <wp:wrapNone/>
            <wp:docPr id="176" name="Picture 159" descr="13485 2003 black T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3485 2003 black TM.jpg"/>
                    <pic:cNvPicPr/>
                  </pic:nvPicPr>
                  <pic:blipFill>
                    <a:blip r:embed="rId12" cstate="print">
                      <a:clrChange>
                        <a:clrFrom>
                          <a:srgbClr val="FFFFFE"/>
                        </a:clrFrom>
                        <a:clrTo>
                          <a:srgbClr val="FFFFFE">
                            <a:alpha val="0"/>
                          </a:srgbClr>
                        </a:clrTo>
                      </a:clrChange>
                    </a:blip>
                    <a:srcRect b="25745"/>
                    <a:stretch>
                      <a:fillRect/>
                    </a:stretch>
                  </pic:blipFill>
                  <pic:spPr>
                    <a:xfrm>
                      <a:off x="0" y="0"/>
                      <a:ext cx="577003" cy="528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ajorHAnsi" w:eastAsiaTheme="majorEastAsia" w:hAnsiTheme="majorHAnsi" w:cstheme="majorBidi"/>
          <w:i/>
          <w:iCs/>
          <w:noProof/>
          <w:sz w:val="20"/>
          <w:szCs w:val="20"/>
          <w:lang w:eastAsia="en-C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1059604</wp:posOffset>
            </wp:positionH>
            <wp:positionV relativeFrom="paragraph">
              <wp:posOffset>95462</wp:posOffset>
            </wp:positionV>
            <wp:extent cx="1315296" cy="426720"/>
            <wp:effectExtent l="19050" t="0" r="0" b="0"/>
            <wp:wrapNone/>
            <wp:docPr id="179" name="Picture 4" descr="http://www.cannabisculture.com/files/images/healthcan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cannabisculture.com/files/images/healthcanada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t="12121" b="175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296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eastAsiaTheme="majorEastAsia" w:hAnsiTheme="majorHAnsi" w:cstheme="majorBidi"/>
          <w:i/>
          <w:iCs/>
          <w:noProof/>
          <w:sz w:val="20"/>
          <w:szCs w:val="20"/>
          <w:lang w:eastAsia="en-C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207307</wp:posOffset>
            </wp:positionV>
            <wp:extent cx="955040" cy="308101"/>
            <wp:effectExtent l="19050" t="0" r="0" b="0"/>
            <wp:wrapNone/>
            <wp:docPr id="181" name="Picture 7" descr="http://www.greencentrecanada.com/images/Ontar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greencentrecanada.com/images/Ontario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" cy="308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61753">
        <w:rPr>
          <w:rFonts w:eastAsia="Times New Roman" w:cs="Arial"/>
          <w:color w:val="003C7A"/>
          <w:kern w:val="36"/>
          <w:sz w:val="28"/>
          <w:szCs w:val="28"/>
          <w:lang w:eastAsia="en-CA"/>
        </w:rPr>
        <w:t xml:space="preserve">  </w:t>
      </w:r>
    </w:p>
    <w:p w:rsidR="001A352F" w:rsidRPr="001A352F" w:rsidRDefault="001A352F" w:rsidP="001A352F">
      <w:pPr>
        <w:rPr>
          <w:rFonts w:eastAsia="Times New Roman" w:cs="Arial"/>
          <w:color w:val="003C7A"/>
          <w:kern w:val="36"/>
          <w:sz w:val="28"/>
          <w:szCs w:val="28"/>
          <w:lang w:eastAsia="en-CA"/>
        </w:rPr>
      </w:pPr>
    </w:p>
    <w:p w:rsidR="004B24A0" w:rsidRDefault="0013558E" w:rsidP="0013558E">
      <w:pPr>
        <w:tabs>
          <w:tab w:val="left" w:pos="3416"/>
        </w:tabs>
      </w:pPr>
      <w:r>
        <w:tab/>
      </w:r>
    </w:p>
    <w:sectPr w:rsidR="004B24A0" w:rsidSect="001A352F">
      <w:pgSz w:w="12240" w:h="15840"/>
      <w:pgMar w:top="1440" w:right="1440" w:bottom="1440" w:left="1440" w:header="708" w:footer="708" w:gutter="0"/>
      <w:cols w:num="2" w:space="708" w:equalWidth="0">
        <w:col w:w="6000" w:space="720"/>
        <w:col w:w="264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F94" w:rsidRDefault="00D63F94" w:rsidP="004B24A0">
      <w:pPr>
        <w:spacing w:after="0" w:line="240" w:lineRule="auto"/>
      </w:pPr>
      <w:r>
        <w:separator/>
      </w:r>
    </w:p>
  </w:endnote>
  <w:endnote w:type="continuationSeparator" w:id="0">
    <w:p w:rsidR="00D63F94" w:rsidRDefault="00D63F94" w:rsidP="004B2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F94" w:rsidRDefault="00D63F94" w:rsidP="004B24A0">
      <w:pPr>
        <w:spacing w:after="0" w:line="240" w:lineRule="auto"/>
      </w:pPr>
      <w:r>
        <w:separator/>
      </w:r>
    </w:p>
  </w:footnote>
  <w:footnote w:type="continuationSeparator" w:id="0">
    <w:p w:rsidR="00D63F94" w:rsidRDefault="00D63F94" w:rsidP="004B2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A7B9A"/>
    <w:multiLevelType w:val="hybridMultilevel"/>
    <w:tmpl w:val="26A00FEE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3E71A7"/>
    <w:multiLevelType w:val="hybridMultilevel"/>
    <w:tmpl w:val="B2143AF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D4439E"/>
    <w:multiLevelType w:val="hybridMultilevel"/>
    <w:tmpl w:val="69DEDBB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3D5EF2"/>
    <w:multiLevelType w:val="hybridMultilevel"/>
    <w:tmpl w:val="042693BA"/>
    <w:lvl w:ilvl="0" w:tplc="C1FA2F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24A0"/>
    <w:rsid w:val="00060018"/>
    <w:rsid w:val="0013558E"/>
    <w:rsid w:val="00152D63"/>
    <w:rsid w:val="001A352F"/>
    <w:rsid w:val="001C4420"/>
    <w:rsid w:val="001F3947"/>
    <w:rsid w:val="0020043D"/>
    <w:rsid w:val="00255DA2"/>
    <w:rsid w:val="003116BE"/>
    <w:rsid w:val="0049350F"/>
    <w:rsid w:val="004B24A0"/>
    <w:rsid w:val="004C30C1"/>
    <w:rsid w:val="004D4121"/>
    <w:rsid w:val="005A3917"/>
    <w:rsid w:val="00661753"/>
    <w:rsid w:val="00690E94"/>
    <w:rsid w:val="00835E5E"/>
    <w:rsid w:val="008604A7"/>
    <w:rsid w:val="00910B6A"/>
    <w:rsid w:val="009626E3"/>
    <w:rsid w:val="009A2368"/>
    <w:rsid w:val="00A66EFD"/>
    <w:rsid w:val="00AB450C"/>
    <w:rsid w:val="00B60EEE"/>
    <w:rsid w:val="00BE3418"/>
    <w:rsid w:val="00C22045"/>
    <w:rsid w:val="00D162BC"/>
    <w:rsid w:val="00D371E5"/>
    <w:rsid w:val="00D63F94"/>
    <w:rsid w:val="00DA3FD1"/>
    <w:rsid w:val="00E870A5"/>
    <w:rsid w:val="00EC3D5E"/>
    <w:rsid w:val="00F61D1C"/>
    <w:rsid w:val="00F7127F"/>
    <w:rsid w:val="00FC6F25"/>
    <w:rsid w:val="00FE5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418"/>
  </w:style>
  <w:style w:type="paragraph" w:styleId="Heading1">
    <w:name w:val="heading 1"/>
    <w:basedOn w:val="Normal"/>
    <w:link w:val="Heading1Char"/>
    <w:uiPriority w:val="9"/>
    <w:qFormat/>
    <w:rsid w:val="008604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24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24A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B24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24A0"/>
  </w:style>
  <w:style w:type="paragraph" w:styleId="Footer">
    <w:name w:val="footer"/>
    <w:basedOn w:val="Normal"/>
    <w:link w:val="FooterChar"/>
    <w:uiPriority w:val="99"/>
    <w:unhideWhenUsed/>
    <w:rsid w:val="004B24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24A0"/>
  </w:style>
  <w:style w:type="character" w:styleId="Hyperlink">
    <w:name w:val="Hyperlink"/>
    <w:basedOn w:val="DefaultParagraphFont"/>
    <w:uiPriority w:val="99"/>
    <w:unhideWhenUsed/>
    <w:rsid w:val="004B24A0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8604A7"/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character" w:customStyle="1" w:styleId="apple-converted-space">
    <w:name w:val="apple-converted-space"/>
    <w:basedOn w:val="DefaultParagraphFont"/>
    <w:rsid w:val="008604A7"/>
  </w:style>
  <w:style w:type="paragraph" w:customStyle="1" w:styleId="arraysublinebold">
    <w:name w:val="arraysublinebold"/>
    <w:basedOn w:val="Normal"/>
    <w:rsid w:val="0086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customStyle="1" w:styleId="arraysubline">
    <w:name w:val="arraysubline"/>
    <w:basedOn w:val="DefaultParagraphFont"/>
    <w:rsid w:val="008604A7"/>
  </w:style>
  <w:style w:type="paragraph" w:customStyle="1" w:styleId="arraysubline1">
    <w:name w:val="arraysubline1"/>
    <w:basedOn w:val="Normal"/>
    <w:rsid w:val="00860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Revision">
    <w:name w:val="Revision"/>
    <w:hidden/>
    <w:uiPriority w:val="99"/>
    <w:semiHidden/>
    <w:rsid w:val="00FE521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F394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6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4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6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hyperlink" Target="http://www.endoch.com" TargetMode="External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shady Hana</dc:creator>
  <cp:lastModifiedBy>Shady Hana</cp:lastModifiedBy>
  <cp:revision>7</cp:revision>
  <cp:lastPrinted>2015-04-09T17:30:00Z</cp:lastPrinted>
  <dcterms:created xsi:type="dcterms:W3CDTF">2015-04-08T18:39:00Z</dcterms:created>
  <dcterms:modified xsi:type="dcterms:W3CDTF">2015-04-10T02:26:00Z</dcterms:modified>
</cp:coreProperties>
</file>